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-333758757"/>
        <w:lock w:val="contentLocked"/>
        <w:placeholder>
          <w:docPart w:val="DefaultPlaceholder_-1854013440"/>
        </w:placeholder>
        <w:group/>
      </w:sdtPr>
      <w:sdtEndPr>
        <w:rPr>
          <w:sz w:val="28"/>
          <w:szCs w:val="28"/>
        </w:rPr>
      </w:sdtEndPr>
      <w:sdtContent>
        <w:p w14:paraId="59D9E144" w14:textId="4FF7F211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14:paraId="16A3D508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263059E4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27F54C55" w14:textId="230DAA30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DefaultPlaceholder_-1854013440"/>
              </w:placeholder>
            </w:sdtPr>
            <w:sdtEndPr/>
            <w:sdtContent>
              <w:r w:rsidR="004A24EF">
                <w:rPr>
                  <w:b/>
                  <w:sz w:val="28"/>
                  <w:szCs w:val="28"/>
                </w:rPr>
                <w:t xml:space="preserve">Large and </w:t>
              </w:r>
              <w:proofErr w:type="spellStart"/>
              <w:proofErr w:type="gramStart"/>
              <w:r w:rsidR="004A24EF">
                <w:rPr>
                  <w:b/>
                  <w:sz w:val="28"/>
                  <w:szCs w:val="28"/>
                </w:rPr>
                <w:t>extra large</w:t>
              </w:r>
              <w:proofErr w:type="spellEnd"/>
              <w:proofErr w:type="gramEnd"/>
              <w:r w:rsidR="004A24EF">
                <w:rPr>
                  <w:b/>
                  <w:sz w:val="28"/>
                  <w:szCs w:val="28"/>
                </w:rPr>
                <w:t xml:space="preserve"> black Sharpies</w:t>
              </w:r>
            </w:sdtContent>
          </w:sdt>
        </w:p>
        <w:p w14:paraId="087E1DD1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94A9298" w14:textId="73DA971A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DefaultPlaceholder_-1854013440"/>
              </w:placeholder>
            </w:sdtPr>
            <w:sdtEndPr/>
            <w:sdtContent>
              <w:r w:rsidR="004A24EF">
                <w:rPr>
                  <w:b/>
                  <w:sz w:val="28"/>
                  <w:szCs w:val="28"/>
                </w:rPr>
                <w:t>colored card stock</w:t>
              </w:r>
            </w:sdtContent>
          </w:sdt>
        </w:p>
        <w:p w14:paraId="6CE6CFD8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DC0909F" w14:textId="71CF968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DefaultPlaceholder_-1854013440"/>
              </w:placeholder>
            </w:sdtPr>
            <w:sdtEndPr/>
            <w:sdtContent>
              <w:r w:rsidR="004A24EF">
                <w:rPr>
                  <w:b/>
                  <w:sz w:val="28"/>
                  <w:szCs w:val="28"/>
                </w:rPr>
                <w:t>colored paper</w:t>
              </w:r>
            </w:sdtContent>
          </w:sdt>
        </w:p>
        <w:p w14:paraId="0F79070C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10FFE66" w14:textId="72752D1A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DefaultPlaceholder_-1854013440"/>
              </w:placeholder>
            </w:sdtPr>
            <w:sdtEndPr/>
            <w:sdtContent>
              <w:r w:rsidR="004A24EF">
                <w:rPr>
                  <w:b/>
                  <w:sz w:val="28"/>
                  <w:szCs w:val="28"/>
                </w:rPr>
                <w:t>legal pads</w:t>
              </w:r>
            </w:sdtContent>
          </w:sdt>
        </w:p>
        <w:p w14:paraId="4D9F5AE2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756E630B" w14:textId="1487447B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DefaultPlaceholder_-1854013440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26DAA01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C3D9A4F" w14:textId="3A4445CA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DefaultPlaceholder_-1854013440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52558265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5783149" w14:textId="7232993C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DefaultPlaceholder_-1854013440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5F079A21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1B0D14F" w14:textId="2CAB8124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DefaultPlaceholder_-1854013440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375A9E10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A6EA7E7" w14:textId="7340626F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DefaultPlaceholder_-1854013440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722C0575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DDA50B8" w14:textId="72FD32DC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DefaultPlaceholder_-1854013440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5B575605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08BD9FA" w14:textId="7695129C" w:rsidR="00B23405" w:rsidRPr="00B23405" w:rsidRDefault="00236205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405"/>
    <w:rsid w:val="0018387C"/>
    <w:rsid w:val="00236205"/>
    <w:rsid w:val="004A24EF"/>
    <w:rsid w:val="00751151"/>
    <w:rsid w:val="00B23405"/>
    <w:rsid w:val="00BF29C6"/>
    <w:rsid w:val="00D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6BA64"/>
  <w14:defaultImageDpi w14:val="300"/>
  <w15:docId w15:val="{387E1623-9E51-459A-B85E-BEFC736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DDFB-7C30-4C55-B2A7-612E6C1F59AC}"/>
      </w:docPartPr>
      <w:docPartBody>
        <w:p w:rsidR="001C6F20" w:rsidRDefault="00D73517"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17"/>
    <w:rsid w:val="001C6F20"/>
    <w:rsid w:val="0089258A"/>
    <w:rsid w:val="00D73517"/>
    <w:rsid w:val="00E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Paddy- WL.docx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ACA Administrator</cp:lastModifiedBy>
  <cp:revision>2</cp:revision>
  <dcterms:created xsi:type="dcterms:W3CDTF">2019-10-23T15:53:00Z</dcterms:created>
  <dcterms:modified xsi:type="dcterms:W3CDTF">2019-10-23T15:53:00Z</dcterms:modified>
</cp:coreProperties>
</file>